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7AF" w:rsidRPr="0085763E" w:rsidRDefault="003F57AF" w:rsidP="003F57AF">
      <w:pPr>
        <w:spacing w:after="120" w:line="280" w:lineRule="exact"/>
        <w:jc w:val="right"/>
        <w:rPr>
          <w:rFonts w:ascii="Fira Sans" w:hAnsi="Fira Sans" w:cs="Arial"/>
          <w:kern w:val="0"/>
          <w:sz w:val="18"/>
          <w:szCs w:val="18"/>
          <w14:ligatures w14:val="none"/>
        </w:rPr>
      </w:pPr>
      <w:r w:rsidRPr="0085763E">
        <w:rPr>
          <w:rFonts w:ascii="Fira Sans" w:hAnsi="Fira Sans" w:cs="Arial"/>
          <w:kern w:val="0"/>
          <w:sz w:val="18"/>
          <w:szCs w:val="18"/>
          <w14:ligatures w14:val="none"/>
        </w:rPr>
        <w:t xml:space="preserve">Załącznik nr </w:t>
      </w:r>
      <w:r w:rsidR="00B52174">
        <w:rPr>
          <w:rFonts w:ascii="Fira Sans" w:hAnsi="Fira Sans" w:cs="Arial"/>
          <w:kern w:val="0"/>
          <w:sz w:val="18"/>
          <w:szCs w:val="18"/>
          <w14:ligatures w14:val="none"/>
        </w:rPr>
        <w:t>2.1</w:t>
      </w:r>
      <w:r w:rsidRPr="0085763E">
        <w:rPr>
          <w:rFonts w:ascii="Fira Sans" w:hAnsi="Fira Sans" w:cs="Arial"/>
          <w:kern w:val="0"/>
          <w:sz w:val="18"/>
          <w:szCs w:val="18"/>
          <w14:ligatures w14:val="none"/>
        </w:rPr>
        <w:t xml:space="preserve"> do SWZ</w:t>
      </w:r>
    </w:p>
    <w:p w:rsidR="003F57AF" w:rsidRPr="003F57AF" w:rsidRDefault="003F57AF" w:rsidP="004A4256">
      <w:pPr>
        <w:spacing w:after="0" w:line="259" w:lineRule="auto"/>
        <w:ind w:right="45"/>
        <w:jc w:val="center"/>
        <w:rPr>
          <w:rFonts w:ascii="Fira Sans" w:eastAsia="Times New Roman" w:hAnsi="Fira Sans" w:cs="Calibri"/>
          <w:b/>
          <w:kern w:val="0"/>
          <w:sz w:val="19"/>
          <w:szCs w:val="19"/>
          <w:lang w:val="x-none" w:eastAsia="ar-SA"/>
          <w14:ligatures w14:val="none"/>
        </w:rPr>
      </w:pPr>
      <w:r w:rsidRPr="003F57AF">
        <w:rPr>
          <w:rFonts w:ascii="Fira Sans" w:eastAsia="Calibri" w:hAnsi="Fira Sans" w:cs="Calibri"/>
          <w:b/>
          <w:kern w:val="0"/>
          <w:sz w:val="19"/>
          <w:szCs w:val="19"/>
          <w14:ligatures w14:val="none"/>
        </w:rPr>
        <w:t xml:space="preserve">Specyfikacja techniczna </w:t>
      </w:r>
      <w:r>
        <w:rPr>
          <w:rFonts w:ascii="Fira Sans" w:eastAsia="Calibri" w:hAnsi="Fira Sans" w:cs="Calibri"/>
          <w:b/>
          <w:kern w:val="0"/>
          <w:sz w:val="19"/>
          <w:szCs w:val="19"/>
          <w14:ligatures w14:val="none"/>
        </w:rPr>
        <w:t>dostawy</w:t>
      </w:r>
    </w:p>
    <w:p w:rsidR="003F57AF" w:rsidRPr="003113BF" w:rsidRDefault="003F57AF" w:rsidP="004A4256">
      <w:pPr>
        <w:spacing w:after="120" w:line="240" w:lineRule="auto"/>
        <w:rPr>
          <w:rFonts w:ascii="Fira Sans" w:eastAsia="Calibri" w:hAnsi="Fira Sans" w:cs="Calibri"/>
          <w:kern w:val="0"/>
          <w:sz w:val="18"/>
          <w:szCs w:val="18"/>
          <w:lang w:val="x-none" w:eastAsia="pl-PL"/>
          <w14:ligatures w14:val="none"/>
        </w:rPr>
      </w:pPr>
    </w:p>
    <w:tbl>
      <w:tblPr>
        <w:tblW w:w="133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726"/>
        <w:gridCol w:w="4660"/>
        <w:gridCol w:w="704"/>
        <w:gridCol w:w="2830"/>
      </w:tblGrid>
      <w:tr w:rsidR="00C83FD4" w:rsidRPr="00C84AF7" w:rsidTr="00F310DD">
        <w:trPr>
          <w:trHeight w:val="712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Pr="00F608E8" w:rsidRDefault="00C83FD4" w:rsidP="00163661">
            <w:pPr>
              <w:pStyle w:val="Bezodstpw"/>
              <w:jc w:val="center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F608E8">
              <w:rPr>
                <w:rFonts w:ascii="Fira Sans" w:hAnsi="Fira Sans" w:cs="Open Sans"/>
                <w:b/>
                <w:bCs/>
                <w:sz w:val="18"/>
                <w:szCs w:val="18"/>
              </w:rPr>
              <w:t>Produkt</w:t>
            </w:r>
            <w:r>
              <w:rPr>
                <w:rFonts w:ascii="Fira Sans" w:hAnsi="Fira Sans" w:cs="Open Sans"/>
                <w:b/>
                <w:bCs/>
                <w:sz w:val="18"/>
                <w:szCs w:val="18"/>
              </w:rPr>
              <w:t xml:space="preserve"> / SKU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Pr="00F608E8" w:rsidRDefault="00C83FD4" w:rsidP="00163661">
            <w:pPr>
              <w:pStyle w:val="Bezodstpw"/>
              <w:jc w:val="center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F608E8">
              <w:rPr>
                <w:rFonts w:ascii="Fira Sans" w:hAnsi="Fira Sans" w:cstheme="minorHAnsi"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4660" w:type="dxa"/>
            <w:vAlign w:val="center"/>
          </w:tcPr>
          <w:p w:rsidR="00C83FD4" w:rsidRPr="00F608E8" w:rsidRDefault="00C83FD4" w:rsidP="00C83FD4">
            <w:pPr>
              <w:pStyle w:val="Bezodstpw"/>
              <w:jc w:val="center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F608E8">
              <w:rPr>
                <w:rFonts w:ascii="Fira Sans" w:hAnsi="Fira Sans" w:cs="Open Sans"/>
                <w:b/>
                <w:bCs/>
                <w:sz w:val="18"/>
                <w:szCs w:val="18"/>
              </w:rPr>
              <w:t xml:space="preserve">Specyfikacja dostawy </w:t>
            </w:r>
            <w:r w:rsidRPr="00F608E8">
              <w:rPr>
                <w:rFonts w:ascii="Fira Sans" w:hAnsi="Fira Sans"/>
                <w:b/>
                <w:sz w:val="18"/>
                <w:szCs w:val="18"/>
              </w:rPr>
              <w:br/>
            </w:r>
            <w:r>
              <w:rPr>
                <w:rFonts w:ascii="Fira Sans" w:hAnsi="Fira Sans" w:cstheme="minorHAnsi"/>
                <w:color w:val="000000"/>
                <w:sz w:val="18"/>
                <w:szCs w:val="18"/>
              </w:rPr>
              <w:t>N</w:t>
            </w:r>
            <w:r w:rsidRPr="00F608E8">
              <w:rPr>
                <w:rFonts w:ascii="Fira Sans" w:hAnsi="Fira Sans" w:cstheme="minorHAnsi"/>
                <w:color w:val="000000"/>
                <w:sz w:val="18"/>
                <w:szCs w:val="18"/>
              </w:rPr>
              <w:t>azwa / SKU</w:t>
            </w:r>
          </w:p>
        </w:tc>
        <w:tc>
          <w:tcPr>
            <w:tcW w:w="704" w:type="dxa"/>
            <w:vAlign w:val="center"/>
          </w:tcPr>
          <w:p w:rsidR="00C83FD4" w:rsidRPr="00F608E8" w:rsidRDefault="00C83FD4" w:rsidP="00163661">
            <w:pPr>
              <w:pStyle w:val="Bezodstpw"/>
              <w:ind w:firstLine="1"/>
              <w:jc w:val="center"/>
              <w:rPr>
                <w:rFonts w:ascii="Fira Sans" w:eastAsia="Calibri" w:hAnsi="Fira Sans" w:cs="Calibri"/>
                <w:sz w:val="18"/>
                <w:szCs w:val="18"/>
              </w:rPr>
            </w:pPr>
            <w:r w:rsidRPr="00F608E8">
              <w:rPr>
                <w:rFonts w:ascii="Fira Sans" w:hAnsi="Fira Sans" w:cstheme="minorHAnsi"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2830" w:type="dxa"/>
            <w:vAlign w:val="center"/>
          </w:tcPr>
          <w:p w:rsidR="00C84AF7" w:rsidRPr="00C84AF7" w:rsidRDefault="004A4256" w:rsidP="009D2EE2">
            <w:pPr>
              <w:pStyle w:val="Bezodstpw"/>
              <w:ind w:firstLine="1"/>
              <w:jc w:val="center"/>
              <w:rPr>
                <w:rFonts w:ascii="Fira Sans" w:eastAsia="Calibri" w:hAnsi="Fira Sans" w:cs="Calibri"/>
                <w:sz w:val="18"/>
                <w:szCs w:val="18"/>
              </w:rPr>
            </w:pPr>
            <w:r w:rsidRPr="004A4256">
              <w:rPr>
                <w:rFonts w:ascii="Fira Sans" w:eastAsia="Calibri" w:hAnsi="Fira Sans" w:cs="Calibri"/>
                <w:b/>
                <w:sz w:val="18"/>
                <w:szCs w:val="18"/>
              </w:rPr>
              <w:t>Potwierdzenie równoważności</w:t>
            </w:r>
            <w:r w:rsidR="00C84AF7">
              <w:rPr>
                <w:rFonts w:ascii="Fira Sans" w:eastAsia="Calibri" w:hAnsi="Fira Sans" w:cs="Calibri"/>
                <w:b/>
                <w:sz w:val="18"/>
                <w:szCs w:val="18"/>
              </w:rPr>
              <w:br/>
            </w:r>
            <w:r w:rsidR="00C84AF7" w:rsidRPr="00C84AF7">
              <w:rPr>
                <w:rFonts w:ascii="Fira Sans" w:eastAsia="Calibri" w:hAnsi="Fira Sans" w:cs="Calibri"/>
                <w:b/>
                <w:sz w:val="18"/>
                <w:szCs w:val="18"/>
              </w:rPr>
              <w:t>z wymaganiami w OPZ</w:t>
            </w:r>
            <w:r w:rsidR="00C84AF7">
              <w:rPr>
                <w:rFonts w:ascii="Fira Sans" w:eastAsia="Calibri" w:hAnsi="Fira Sans" w:cs="Calibri"/>
                <w:sz w:val="18"/>
                <w:szCs w:val="18"/>
              </w:rPr>
              <w:t xml:space="preserve"> </w:t>
            </w:r>
          </w:p>
          <w:p w:rsidR="00C83FD4" w:rsidRPr="00C84AF7" w:rsidRDefault="000A2B47" w:rsidP="00C84AF7">
            <w:pPr>
              <w:pStyle w:val="Bezodstpw"/>
              <w:ind w:firstLine="1"/>
              <w:jc w:val="center"/>
              <w:rPr>
                <w:rFonts w:ascii="Fira Sans" w:hAnsi="Fira Sans" w:cstheme="minorHAnsi"/>
                <w:b/>
                <w:color w:val="000000"/>
                <w:sz w:val="18"/>
                <w:szCs w:val="18"/>
              </w:rPr>
            </w:pPr>
            <w:r w:rsidRPr="000A2B47">
              <w:rPr>
                <w:rFonts w:ascii="Fira Sans" w:eastAsia="Calibri" w:hAnsi="Fira Sans" w:cs="Calibri"/>
                <w:i/>
                <w:sz w:val="16"/>
                <w:szCs w:val="16"/>
              </w:rPr>
              <w:t>jeśli dotyczy</w:t>
            </w:r>
            <w:r>
              <w:rPr>
                <w:rFonts w:ascii="Fira Sans" w:eastAsia="Calibri" w:hAnsi="Fira Sans" w:cs="Calibri"/>
                <w:b/>
                <w:sz w:val="18"/>
                <w:szCs w:val="18"/>
              </w:rPr>
              <w:t xml:space="preserve"> </w:t>
            </w:r>
          </w:p>
        </w:tc>
      </w:tr>
      <w:tr w:rsidR="004A4256" w:rsidRPr="00C84AF7" w:rsidTr="00F310DD">
        <w:tc>
          <w:tcPr>
            <w:tcW w:w="512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56" w:rsidRPr="00C84AF7" w:rsidRDefault="004A4256" w:rsidP="00163661">
            <w:pPr>
              <w:pStyle w:val="Bezodstpw"/>
              <w:jc w:val="center"/>
              <w:rPr>
                <w:rFonts w:ascii="Fira Sans" w:hAnsi="Fira Sans" w:cstheme="minorHAnsi"/>
                <w:b/>
                <w:color w:val="000000"/>
                <w:sz w:val="18"/>
                <w:szCs w:val="18"/>
              </w:rPr>
            </w:pPr>
            <w:r w:rsidRPr="00C84AF7">
              <w:rPr>
                <w:rFonts w:ascii="Fira Sans" w:hAnsi="Fira Sans" w:cstheme="minorHAnsi"/>
                <w:b/>
                <w:color w:val="000000"/>
                <w:sz w:val="18"/>
                <w:szCs w:val="18"/>
              </w:rPr>
              <w:t>OPZ</w:t>
            </w:r>
          </w:p>
        </w:tc>
        <w:tc>
          <w:tcPr>
            <w:tcW w:w="8194" w:type="dxa"/>
            <w:gridSpan w:val="3"/>
            <w:vAlign w:val="center"/>
          </w:tcPr>
          <w:p w:rsidR="004A4256" w:rsidRPr="00C84AF7" w:rsidRDefault="004A4256" w:rsidP="00163661">
            <w:pPr>
              <w:pStyle w:val="Bezodstpw"/>
              <w:ind w:firstLine="1"/>
              <w:jc w:val="center"/>
              <w:rPr>
                <w:rFonts w:ascii="Fira Sans" w:hAnsi="Fira Sans" w:cstheme="minorHAnsi"/>
                <w:b/>
                <w:color w:val="000000"/>
                <w:sz w:val="18"/>
                <w:szCs w:val="18"/>
              </w:rPr>
            </w:pPr>
            <w:r w:rsidRPr="00C84AF7">
              <w:rPr>
                <w:rFonts w:ascii="Fira Sans" w:hAnsi="Fira Sans" w:cstheme="minorHAnsi"/>
                <w:b/>
                <w:color w:val="000000"/>
                <w:sz w:val="18"/>
                <w:szCs w:val="18"/>
              </w:rPr>
              <w:t>OFERTA</w:t>
            </w:r>
          </w:p>
        </w:tc>
      </w:tr>
      <w:tr w:rsidR="00C83FD4" w:rsidRPr="00C84AF7" w:rsidTr="00F310DD">
        <w:trPr>
          <w:trHeight w:val="629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Pr="003113BF" w:rsidRDefault="00C83FD4" w:rsidP="004A4256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  <w:lang w:val="en-BZ"/>
              </w:rPr>
            </w:pPr>
            <w:r w:rsidRPr="003113BF">
              <w:rPr>
                <w:rFonts w:ascii="Fira Sans" w:hAnsi="Fira Sans" w:cstheme="minorHAnsi"/>
                <w:color w:val="000000"/>
                <w:sz w:val="18"/>
                <w:szCs w:val="18"/>
                <w:lang w:val="en-BZ"/>
              </w:rPr>
              <w:t xml:space="preserve">Quantum Force 29100 Plus Appliance with SandBlast subscription package for 1 year/ </w:t>
            </w:r>
          </w:p>
          <w:p w:rsidR="00C83FD4" w:rsidRPr="00C84AF7" w:rsidRDefault="00C83FD4" w:rsidP="004A4256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C84AF7">
              <w:rPr>
                <w:rFonts w:ascii="Fira Sans" w:hAnsi="Fira Sans" w:cstheme="minorHAnsi"/>
                <w:color w:val="000000"/>
                <w:sz w:val="18"/>
                <w:szCs w:val="18"/>
              </w:rPr>
              <w:t xml:space="preserve">SKU: </w:t>
            </w:r>
            <w:r w:rsidRPr="00C84AF7">
              <w:rPr>
                <w:rFonts w:ascii="Fira Sans" w:hAnsi="Fira Sans" w:cstheme="minorHAnsi"/>
                <w:color w:val="000000"/>
                <w:sz w:val="17"/>
                <w:szCs w:val="17"/>
              </w:rPr>
              <w:t>CPAP-SG29100-PLUS-SNBT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Pr="00C84AF7" w:rsidRDefault="00C83FD4" w:rsidP="00163661">
            <w:pPr>
              <w:pStyle w:val="Bezodstpw"/>
              <w:jc w:val="center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C84AF7">
              <w:rPr>
                <w:rFonts w:ascii="Fira Sans" w:hAnsi="Fira Sans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60" w:type="dxa"/>
          </w:tcPr>
          <w:p w:rsidR="00C83FD4" w:rsidRPr="00C84AF7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</w:tcPr>
          <w:p w:rsidR="00C83FD4" w:rsidRPr="00C84AF7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2830" w:type="dxa"/>
          </w:tcPr>
          <w:p w:rsidR="00C83FD4" w:rsidRPr="00C84AF7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</w:tr>
      <w:tr w:rsidR="00C83FD4" w:rsidRPr="00163661" w:rsidTr="00F310DD">
        <w:trPr>
          <w:trHeight w:val="609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Default="00C83FD4" w:rsidP="004A4256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</w:pPr>
            <w:bookmarkStart w:id="0" w:name="_GoBack"/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>Next Generation Threat Prevention for additional 2 years for 29100 PLUS Appliance</w:t>
            </w:r>
            <w:r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>/</w:t>
            </w:r>
          </w:p>
          <w:bookmarkEnd w:id="0"/>
          <w:p w:rsidR="00C83FD4" w:rsidRPr="00C83FD4" w:rsidRDefault="00C83FD4" w:rsidP="004A4256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>
              <w:rPr>
                <w:rFonts w:ascii="Fira Sans" w:hAnsi="Fira Sans" w:cstheme="minorHAnsi"/>
                <w:color w:val="000000"/>
                <w:sz w:val="17"/>
                <w:szCs w:val="17"/>
              </w:rPr>
              <w:t xml:space="preserve">SKU: </w:t>
            </w:r>
            <w:r w:rsidRPr="00163661">
              <w:rPr>
                <w:rFonts w:ascii="Fira Sans" w:hAnsi="Fira Sans" w:cstheme="minorHAnsi"/>
                <w:color w:val="000000"/>
                <w:sz w:val="17"/>
                <w:szCs w:val="17"/>
              </w:rPr>
              <w:t>CPSB-NGTP-29100-PLUS-2Y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Pr="00163661" w:rsidRDefault="00C83FD4" w:rsidP="00163661">
            <w:pPr>
              <w:pStyle w:val="Bezodstpw"/>
              <w:jc w:val="center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6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283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</w:tr>
      <w:tr w:rsidR="00C83FD4" w:rsidRPr="00163661" w:rsidTr="00F310DD">
        <w:trPr>
          <w:trHeight w:val="606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Default="00C83FD4" w:rsidP="004A4256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>2 Port 40GBase QSFP+ / 100GBase QSFP28 interface card for 19000/29000 appliances</w:t>
            </w:r>
            <w:r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>/</w:t>
            </w:r>
          </w:p>
          <w:p w:rsidR="00C83FD4" w:rsidRPr="00163661" w:rsidRDefault="00C83FD4" w:rsidP="004A4256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ascii="Fira Sans" w:hAnsi="Fira Sans" w:cstheme="minorHAnsi"/>
                <w:color w:val="000000"/>
                <w:sz w:val="17"/>
                <w:szCs w:val="17"/>
              </w:rPr>
              <w:t xml:space="preserve">SKU: </w:t>
            </w:r>
            <w:r w:rsidRPr="00163661">
              <w:rPr>
                <w:rFonts w:ascii="Fira Sans" w:hAnsi="Fira Sans" w:cstheme="minorHAnsi"/>
                <w:color w:val="000000"/>
                <w:sz w:val="17"/>
                <w:szCs w:val="17"/>
              </w:rPr>
              <w:t>CPAC-2-40/100F-D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Pr="00163661" w:rsidRDefault="00C83FD4" w:rsidP="00163661">
            <w:pPr>
              <w:pStyle w:val="Bezodstpw"/>
              <w:jc w:val="center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6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283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</w:tr>
      <w:tr w:rsidR="00C83FD4" w:rsidRPr="00163661" w:rsidTr="00F310DD">
        <w:trPr>
          <w:trHeight w:val="542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Default="00C83FD4" w:rsidP="00C83FD4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 xml:space="preserve">SFP+ transceiver for 10G </w:t>
            </w:r>
            <w:proofErr w:type="spellStart"/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>fiber</w:t>
            </w:r>
            <w:proofErr w:type="spellEnd"/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 xml:space="preserve"> Ports- short range (10GBase-SR)- for 19000/29000 appliances</w:t>
            </w:r>
            <w:r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>/</w:t>
            </w:r>
          </w:p>
          <w:p w:rsidR="00C83FD4" w:rsidRPr="00C83FD4" w:rsidRDefault="00C83FD4" w:rsidP="00C83FD4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C83FD4">
              <w:rPr>
                <w:rFonts w:ascii="Fira Sans" w:hAnsi="Fira Sans" w:cstheme="minorHAnsi"/>
                <w:color w:val="000000"/>
                <w:sz w:val="18"/>
                <w:szCs w:val="18"/>
              </w:rPr>
              <w:t>SKU</w:t>
            </w:r>
            <w:r>
              <w:rPr>
                <w:rFonts w:ascii="Fira Sans" w:hAnsi="Fira Sans" w:cstheme="minorHAnsi"/>
                <w:color w:val="000000"/>
                <w:sz w:val="18"/>
                <w:szCs w:val="18"/>
              </w:rPr>
              <w:t>:</w:t>
            </w:r>
            <w:r w:rsidRPr="00163661">
              <w:rPr>
                <w:rFonts w:ascii="Fira Sans" w:hAnsi="Fira Sans" w:cstheme="minorHAnsi"/>
                <w:color w:val="000000"/>
                <w:sz w:val="17"/>
                <w:szCs w:val="17"/>
              </w:rPr>
              <w:t xml:space="preserve"> CPAC-TR-10SR-D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Pr="00163661" w:rsidRDefault="00C83FD4" w:rsidP="00163661">
            <w:pPr>
              <w:pStyle w:val="Bezodstpw"/>
              <w:jc w:val="center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66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283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</w:tr>
      <w:tr w:rsidR="00C83FD4" w:rsidRPr="00163661" w:rsidTr="00F310DD">
        <w:trPr>
          <w:trHeight w:val="688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Default="00C83FD4" w:rsidP="00C83FD4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 xml:space="preserve">Bi-directional QSFP28 transceiver for 100G </w:t>
            </w:r>
            <w:proofErr w:type="spellStart"/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>fiber</w:t>
            </w:r>
            <w:proofErr w:type="spellEnd"/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 xml:space="preserve"> Ports - short range (100GBase-SR-BD)</w:t>
            </w:r>
            <w:r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>/</w:t>
            </w:r>
          </w:p>
          <w:p w:rsidR="00C83FD4" w:rsidRPr="00C83FD4" w:rsidRDefault="00C83FD4" w:rsidP="00C83FD4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C83FD4">
              <w:rPr>
                <w:rFonts w:ascii="Fira Sans" w:hAnsi="Fira Sans" w:cstheme="minorHAnsi"/>
                <w:color w:val="000000"/>
                <w:sz w:val="18"/>
                <w:szCs w:val="18"/>
              </w:rPr>
              <w:t>SKU</w:t>
            </w:r>
            <w:r>
              <w:rPr>
                <w:rFonts w:ascii="Fira Sans" w:hAnsi="Fira Sans" w:cstheme="minorHAnsi"/>
                <w:color w:val="000000"/>
                <w:sz w:val="18"/>
                <w:szCs w:val="18"/>
              </w:rPr>
              <w:t xml:space="preserve">: </w:t>
            </w:r>
            <w:r w:rsidRPr="00163661">
              <w:rPr>
                <w:rFonts w:ascii="Fira Sans" w:hAnsi="Fira Sans" w:cstheme="minorHAnsi"/>
                <w:color w:val="000000"/>
                <w:sz w:val="17"/>
                <w:szCs w:val="17"/>
              </w:rPr>
              <w:t>CPAC-TR-100SR-BiDi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Pr="00163661" w:rsidRDefault="00C83FD4" w:rsidP="00163661">
            <w:pPr>
              <w:pStyle w:val="Bezodstpw"/>
              <w:jc w:val="center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6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283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</w:tr>
      <w:tr w:rsidR="00C83FD4" w:rsidRPr="00163661" w:rsidTr="00F310DD">
        <w:trPr>
          <w:trHeight w:val="717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Default="00C83FD4" w:rsidP="00C83FD4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 xml:space="preserve">SFP28 transceiver module for 25G </w:t>
            </w:r>
            <w:proofErr w:type="spellStart"/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>fiber</w:t>
            </w:r>
            <w:proofErr w:type="spellEnd"/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 xml:space="preserve"> ports- short range (25GBase-SR)- for 19000/29000 appliances</w:t>
            </w:r>
            <w:r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>/</w:t>
            </w:r>
          </w:p>
          <w:p w:rsidR="00C83FD4" w:rsidRPr="00C83FD4" w:rsidRDefault="00C83FD4" w:rsidP="00C83FD4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C83FD4">
              <w:rPr>
                <w:rFonts w:ascii="Fira Sans" w:hAnsi="Fira Sans" w:cstheme="minorHAnsi"/>
                <w:color w:val="000000"/>
                <w:sz w:val="18"/>
                <w:szCs w:val="18"/>
              </w:rPr>
              <w:t xml:space="preserve">SKU: </w:t>
            </w:r>
            <w:r w:rsidRPr="00163661">
              <w:rPr>
                <w:rFonts w:ascii="Fira Sans" w:hAnsi="Fira Sans" w:cstheme="minorHAnsi"/>
                <w:color w:val="000000"/>
                <w:sz w:val="17"/>
                <w:szCs w:val="17"/>
              </w:rPr>
              <w:t>CPAC-TR-25SR-D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Pr="00163661" w:rsidRDefault="00C83FD4" w:rsidP="00163661">
            <w:pPr>
              <w:pStyle w:val="Bezodstpw"/>
              <w:jc w:val="center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66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283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</w:tr>
      <w:tr w:rsidR="00C83FD4" w:rsidRPr="00163661" w:rsidTr="00F310DD">
        <w:trPr>
          <w:trHeight w:val="557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Default="00C83FD4" w:rsidP="00C83FD4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  <w:shd w:val="clear" w:color="auto" w:fill="FFFFFF"/>
                <w:lang w:val="en-GB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shd w:val="clear" w:color="auto" w:fill="FFFFFF"/>
                <w:lang w:val="en-GB"/>
              </w:rPr>
              <w:t>Smart-1 600-M Base Gen-6 Security Management appliance for 25 gateways</w:t>
            </w:r>
            <w:r>
              <w:rPr>
                <w:rFonts w:ascii="Fira Sans" w:hAnsi="Fira Sans" w:cstheme="minorHAnsi"/>
                <w:color w:val="000000"/>
                <w:sz w:val="18"/>
                <w:szCs w:val="18"/>
                <w:shd w:val="clear" w:color="auto" w:fill="FFFFFF"/>
                <w:lang w:val="en-GB"/>
              </w:rPr>
              <w:t>/</w:t>
            </w:r>
          </w:p>
          <w:p w:rsidR="00C83FD4" w:rsidRPr="000A2B47" w:rsidRDefault="00C83FD4" w:rsidP="000A2B47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  <w:lang w:val="en-BZ"/>
              </w:rPr>
            </w:pPr>
            <w:r w:rsidRPr="000A2B47">
              <w:rPr>
                <w:rFonts w:ascii="Fira Sans" w:hAnsi="Fira Sans" w:cstheme="minorHAnsi"/>
                <w:color w:val="000000"/>
                <w:sz w:val="18"/>
                <w:szCs w:val="18"/>
                <w:lang w:val="en-BZ"/>
              </w:rPr>
              <w:t xml:space="preserve">SKU: </w:t>
            </w:r>
            <w:r w:rsidR="000A2B47" w:rsidRPr="000A2B47">
              <w:rPr>
                <w:rFonts w:ascii="Fira Sans" w:hAnsi="Fira Sans" w:cstheme="minorHAnsi"/>
                <w:color w:val="000000"/>
                <w:sz w:val="17"/>
                <w:szCs w:val="17"/>
                <w:lang w:val="en-BZ"/>
              </w:rPr>
              <w:t>CPAP-NGSM600M-BASE-EVNT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Pr="00163661" w:rsidRDefault="00C83FD4" w:rsidP="00163661">
            <w:pPr>
              <w:pStyle w:val="Bezodstpw"/>
              <w:jc w:val="center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6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283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</w:tr>
      <w:tr w:rsidR="00C83FD4" w:rsidRPr="00163661" w:rsidTr="00F310DD">
        <w:trPr>
          <w:trHeight w:val="551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Default="00C83FD4" w:rsidP="00C83FD4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shd w:val="clear" w:color="auto" w:fill="FFFFFF"/>
                <w:lang w:val="en-GB"/>
              </w:rPr>
              <w:t xml:space="preserve">Smart-1 6000-L Base </w:t>
            </w:r>
            <w:proofErr w:type="spellStart"/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shd w:val="clear" w:color="auto" w:fill="FFFFFF"/>
                <w:lang w:val="en-GB"/>
              </w:rPr>
              <w:t>SmartEvent</w:t>
            </w:r>
            <w:proofErr w:type="spellEnd"/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shd w:val="clear" w:color="auto" w:fill="FFFFFF"/>
                <w:lang w:val="en-GB"/>
              </w:rPr>
              <w:t xml:space="preserve"> appliance for 75 gateways (perpetual)</w:t>
            </w: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>/</w:t>
            </w:r>
          </w:p>
          <w:p w:rsidR="00C83FD4" w:rsidRPr="00C83FD4" w:rsidRDefault="00C83FD4" w:rsidP="00C83FD4">
            <w:pPr>
              <w:pStyle w:val="Bezodstpw"/>
              <w:spacing w:before="80"/>
              <w:rPr>
                <w:rFonts w:ascii="Fira Sans" w:hAnsi="Fira Sans" w:cstheme="minorHAnsi"/>
                <w:color w:val="000000"/>
                <w:sz w:val="18"/>
                <w:szCs w:val="18"/>
                <w:lang w:val="en-BZ"/>
              </w:rPr>
            </w:pPr>
            <w:r>
              <w:rPr>
                <w:rFonts w:ascii="Fira Sans" w:hAnsi="Fira Sans" w:cstheme="minorHAnsi"/>
                <w:color w:val="000000"/>
                <w:sz w:val="18"/>
                <w:szCs w:val="18"/>
                <w:lang w:val="en-GB"/>
              </w:rPr>
              <w:t xml:space="preserve">SKU: </w:t>
            </w:r>
            <w:r w:rsidRPr="00C83FD4">
              <w:rPr>
                <w:rFonts w:ascii="Fira Sans" w:hAnsi="Fira Sans" w:cstheme="minorHAnsi"/>
                <w:color w:val="000000"/>
                <w:sz w:val="17"/>
                <w:szCs w:val="17"/>
                <w:lang w:val="en-BZ"/>
              </w:rPr>
              <w:t>CPAP-NGSM6000L-BASE-EVNT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3FD4" w:rsidRPr="00163661" w:rsidRDefault="00C83FD4" w:rsidP="00163661">
            <w:pPr>
              <w:pStyle w:val="Bezodstpw"/>
              <w:jc w:val="center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  <w:r w:rsidRPr="00163661">
              <w:rPr>
                <w:rFonts w:ascii="Fira Sans" w:hAnsi="Fira Sans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6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  <w:tc>
          <w:tcPr>
            <w:tcW w:w="2830" w:type="dxa"/>
          </w:tcPr>
          <w:p w:rsidR="00C83FD4" w:rsidRPr="00163661" w:rsidRDefault="00C83FD4" w:rsidP="00EE2FB9">
            <w:pPr>
              <w:pStyle w:val="Bezodstpw"/>
              <w:rPr>
                <w:rFonts w:ascii="Fira Sans" w:hAnsi="Fira Sans" w:cstheme="minorHAnsi"/>
                <w:color w:val="000000"/>
                <w:sz w:val="18"/>
                <w:szCs w:val="18"/>
              </w:rPr>
            </w:pPr>
          </w:p>
        </w:tc>
      </w:tr>
    </w:tbl>
    <w:p w:rsidR="00BB537A" w:rsidRDefault="00BB537A">
      <w:pPr>
        <w:rPr>
          <w:rFonts w:ascii="Fira Sans" w:hAnsi="Fira Sans"/>
          <w:sz w:val="18"/>
          <w:szCs w:val="18"/>
        </w:rPr>
      </w:pPr>
    </w:p>
    <w:p w:rsidR="0013268E" w:rsidRPr="00163661" w:rsidRDefault="0013268E" w:rsidP="0013268E">
      <w:pPr>
        <w:spacing w:after="0" w:line="240" w:lineRule="auto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…………………………………………………………………</w:t>
      </w:r>
      <w:r>
        <w:rPr>
          <w:rFonts w:ascii="Fira Sans" w:hAnsi="Fira Sans"/>
          <w:sz w:val="18"/>
          <w:szCs w:val="18"/>
        </w:rPr>
        <w:tab/>
      </w:r>
      <w:r>
        <w:rPr>
          <w:rFonts w:ascii="Fira Sans" w:hAnsi="Fira Sans"/>
          <w:sz w:val="18"/>
          <w:szCs w:val="18"/>
        </w:rPr>
        <w:tab/>
      </w:r>
      <w:r>
        <w:rPr>
          <w:rFonts w:ascii="Fira Sans" w:hAnsi="Fira Sans"/>
          <w:sz w:val="18"/>
          <w:szCs w:val="18"/>
        </w:rPr>
        <w:tab/>
      </w:r>
      <w:r>
        <w:rPr>
          <w:rFonts w:ascii="Fira Sans" w:hAnsi="Fira Sans"/>
          <w:sz w:val="18"/>
          <w:szCs w:val="18"/>
        </w:rPr>
        <w:tab/>
      </w:r>
      <w:r>
        <w:rPr>
          <w:rFonts w:ascii="Fira Sans" w:hAnsi="Fira Sans"/>
          <w:sz w:val="18"/>
          <w:szCs w:val="18"/>
        </w:rPr>
        <w:tab/>
      </w:r>
      <w:r>
        <w:rPr>
          <w:rFonts w:ascii="Fira Sans" w:hAnsi="Fira Sans"/>
          <w:sz w:val="18"/>
          <w:szCs w:val="18"/>
        </w:rPr>
        <w:tab/>
      </w:r>
      <w:r>
        <w:rPr>
          <w:rFonts w:ascii="Fira Sans" w:hAnsi="Fira Sans"/>
          <w:sz w:val="18"/>
          <w:szCs w:val="18"/>
        </w:rPr>
        <w:tab/>
        <w:t>…………………………………………………………………………………………….</w:t>
      </w:r>
    </w:p>
    <w:p w:rsidR="00BB537A" w:rsidRPr="0013268E" w:rsidRDefault="0013268E" w:rsidP="0013268E">
      <w:pPr>
        <w:spacing w:after="0" w:line="240" w:lineRule="auto"/>
        <w:rPr>
          <w:rFonts w:ascii="Fira Sans" w:hAnsi="Fira Sans"/>
          <w:i/>
          <w:sz w:val="18"/>
          <w:szCs w:val="18"/>
        </w:rPr>
      </w:pPr>
      <w:r w:rsidRPr="0013268E">
        <w:rPr>
          <w:rFonts w:ascii="Fira Sans" w:hAnsi="Fira Sans"/>
          <w:i/>
          <w:sz w:val="18"/>
          <w:szCs w:val="18"/>
        </w:rPr>
        <w:t>Miejscowość, dnia</w:t>
      </w:r>
      <w:r>
        <w:rPr>
          <w:rFonts w:ascii="Fira Sans" w:hAnsi="Fira Sans"/>
          <w:i/>
          <w:sz w:val="18"/>
          <w:szCs w:val="18"/>
        </w:rPr>
        <w:tab/>
      </w:r>
      <w:r>
        <w:rPr>
          <w:rFonts w:ascii="Fira Sans" w:hAnsi="Fira Sans"/>
          <w:i/>
          <w:sz w:val="18"/>
          <w:szCs w:val="18"/>
        </w:rPr>
        <w:tab/>
      </w:r>
      <w:r>
        <w:rPr>
          <w:rFonts w:ascii="Fira Sans" w:hAnsi="Fira Sans"/>
          <w:i/>
          <w:sz w:val="18"/>
          <w:szCs w:val="18"/>
        </w:rPr>
        <w:tab/>
      </w:r>
      <w:r>
        <w:rPr>
          <w:rFonts w:ascii="Fira Sans" w:hAnsi="Fira Sans"/>
          <w:i/>
          <w:sz w:val="18"/>
          <w:szCs w:val="18"/>
        </w:rPr>
        <w:tab/>
      </w:r>
      <w:r>
        <w:rPr>
          <w:rFonts w:ascii="Fira Sans" w:hAnsi="Fira Sans"/>
          <w:i/>
          <w:sz w:val="18"/>
          <w:szCs w:val="18"/>
        </w:rPr>
        <w:tab/>
      </w:r>
      <w:r>
        <w:rPr>
          <w:rFonts w:ascii="Fira Sans" w:hAnsi="Fira Sans"/>
          <w:i/>
          <w:sz w:val="18"/>
          <w:szCs w:val="18"/>
        </w:rPr>
        <w:tab/>
      </w:r>
      <w:r>
        <w:rPr>
          <w:rFonts w:ascii="Fira Sans" w:hAnsi="Fira Sans"/>
          <w:i/>
          <w:sz w:val="18"/>
          <w:szCs w:val="18"/>
        </w:rPr>
        <w:tab/>
      </w:r>
      <w:r>
        <w:rPr>
          <w:rFonts w:ascii="Fira Sans" w:hAnsi="Fira Sans"/>
          <w:i/>
          <w:sz w:val="18"/>
          <w:szCs w:val="18"/>
        </w:rPr>
        <w:tab/>
      </w:r>
      <w:r>
        <w:rPr>
          <w:rFonts w:ascii="Fira Sans" w:hAnsi="Fira Sans"/>
          <w:i/>
          <w:sz w:val="18"/>
          <w:szCs w:val="18"/>
        </w:rPr>
        <w:tab/>
      </w:r>
      <w:r w:rsidRPr="0013268E">
        <w:rPr>
          <w:rFonts w:ascii="Fira Sans" w:hAnsi="Fira Sans"/>
          <w:i/>
          <w:sz w:val="18"/>
          <w:szCs w:val="18"/>
        </w:rPr>
        <w:t>podpis osoby uprawnionej do reprezentowania Wykonawcy</w:t>
      </w:r>
    </w:p>
    <w:sectPr w:rsidR="00BB537A" w:rsidRPr="0013268E" w:rsidSect="009D2EE2">
      <w:headerReference w:type="default" r:id="rId6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7CC" w:rsidRDefault="006B37CC" w:rsidP="006B37CC">
      <w:pPr>
        <w:spacing w:after="0" w:line="240" w:lineRule="auto"/>
      </w:pPr>
      <w:r>
        <w:separator/>
      </w:r>
    </w:p>
  </w:endnote>
  <w:endnote w:type="continuationSeparator" w:id="0">
    <w:p w:rsidR="006B37CC" w:rsidRDefault="006B37CC" w:rsidP="006B3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7CC" w:rsidRDefault="006B37CC" w:rsidP="006B37CC">
      <w:pPr>
        <w:spacing w:after="0" w:line="240" w:lineRule="auto"/>
      </w:pPr>
      <w:r>
        <w:separator/>
      </w:r>
    </w:p>
  </w:footnote>
  <w:footnote w:type="continuationSeparator" w:id="0">
    <w:p w:rsidR="006B37CC" w:rsidRDefault="006B37CC" w:rsidP="006B3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7CC" w:rsidRPr="006B37CC" w:rsidRDefault="006B37CC" w:rsidP="006B37CC">
    <w:pPr>
      <w:pStyle w:val="Bezodstpw"/>
      <w:rPr>
        <w:rFonts w:ascii="Arial" w:hAnsi="Arial" w:cs="Arial"/>
        <w:color w:val="000000"/>
        <w:szCs w:val="19"/>
      </w:rPr>
    </w:pPr>
    <w:r w:rsidRPr="00645340">
      <w:rPr>
        <w:b/>
        <w:szCs w:val="19"/>
      </w:rPr>
      <w:t>CIS-WAZ.271.</w:t>
    </w:r>
    <w:r>
      <w:rPr>
        <w:b/>
        <w:szCs w:val="19"/>
      </w:rPr>
      <w:t>8</w:t>
    </w:r>
    <w:r w:rsidRPr="00645340">
      <w:rPr>
        <w:b/>
        <w:szCs w:val="19"/>
      </w:rPr>
      <w:t>.202</w:t>
    </w:r>
    <w:r>
      <w:rPr>
        <w:b/>
        <w:szCs w:val="19"/>
      </w:rPr>
      <w:t>4</w:t>
    </w:r>
    <w:r>
      <w:rPr>
        <w:b/>
        <w:szCs w:val="19"/>
      </w:rPr>
      <w:t xml:space="preserve"> -</w:t>
    </w:r>
    <w:r>
      <w:rPr>
        <w:rFonts w:cs="Calibri"/>
        <w:b/>
      </w:rPr>
      <w:t>Z</w:t>
    </w:r>
    <w:r w:rsidRPr="00E07AFA">
      <w:rPr>
        <w:rFonts w:cs="Calibri"/>
        <w:b/>
      </w:rPr>
      <w:t>akup internetowego, brzegowego systemu bezpieczeństwa</w:t>
    </w:r>
    <w:r w:rsidRPr="00751489">
      <w:rPr>
        <w:rFonts w:cs="Calibri"/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7A"/>
    <w:rsid w:val="000146AD"/>
    <w:rsid w:val="000A2B47"/>
    <w:rsid w:val="001011DE"/>
    <w:rsid w:val="00102DAF"/>
    <w:rsid w:val="0013268E"/>
    <w:rsid w:val="00163661"/>
    <w:rsid w:val="003113BF"/>
    <w:rsid w:val="003F57AF"/>
    <w:rsid w:val="004A4256"/>
    <w:rsid w:val="0054014C"/>
    <w:rsid w:val="0055234B"/>
    <w:rsid w:val="00617D5C"/>
    <w:rsid w:val="006B37CC"/>
    <w:rsid w:val="0085763E"/>
    <w:rsid w:val="008F7B01"/>
    <w:rsid w:val="009D2EE2"/>
    <w:rsid w:val="00B52174"/>
    <w:rsid w:val="00BB537A"/>
    <w:rsid w:val="00C83FD4"/>
    <w:rsid w:val="00C84AF7"/>
    <w:rsid w:val="00F310DD"/>
    <w:rsid w:val="00F608E8"/>
    <w:rsid w:val="00F7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8ED86-BEFA-49EF-B41C-3D7ED2DE0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37A"/>
    <w:pPr>
      <w:spacing w:line="256" w:lineRule="auto"/>
    </w:pPr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B537A"/>
    <w:pPr>
      <w:spacing w:after="0" w:line="240" w:lineRule="auto"/>
    </w:pPr>
    <w:rPr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FD4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6B3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7CC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6B3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7CC"/>
    <w:rPr>
      <w:kern w:val="2"/>
      <w14:ligatures w14:val="standardContextual"/>
    </w:rPr>
  </w:style>
  <w:style w:type="character" w:customStyle="1" w:styleId="fontstyle21">
    <w:name w:val="fontstyle21"/>
    <w:basedOn w:val="Domylnaczcionkaakapitu"/>
    <w:rsid w:val="006B37CC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2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1110</Characters>
  <Application>Microsoft Office Word</Application>
  <DocSecurity>0</DocSecurity>
  <Lines>16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Gwiazda Marta</dc:creator>
  <cp:keywords/>
  <dc:description/>
  <cp:lastModifiedBy>Woźniak-Gać Anna</cp:lastModifiedBy>
  <cp:revision>5</cp:revision>
  <dcterms:created xsi:type="dcterms:W3CDTF">2024-07-26T14:22:00Z</dcterms:created>
  <dcterms:modified xsi:type="dcterms:W3CDTF">2024-08-12T09:54:00Z</dcterms:modified>
</cp:coreProperties>
</file>